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F1A" w:rsidRDefault="00581F1A" w:rsidP="007E098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F1A">
        <w:rPr>
          <w:rFonts w:ascii="Times New Roman" w:hAnsi="Times New Roman" w:cs="Times New Roman"/>
          <w:b/>
          <w:sz w:val="28"/>
          <w:szCs w:val="28"/>
        </w:rPr>
        <w:t>Общественники обсудили основные ито</w:t>
      </w:r>
      <w:r>
        <w:rPr>
          <w:rFonts w:ascii="Times New Roman" w:hAnsi="Times New Roman" w:cs="Times New Roman"/>
          <w:b/>
          <w:sz w:val="28"/>
          <w:szCs w:val="28"/>
        </w:rPr>
        <w:t>ги деятельности минфина области в 2020</w:t>
      </w:r>
      <w:r w:rsidRPr="00581F1A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451742" w:rsidRDefault="003E64C7" w:rsidP="007E098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08901" cy="3381555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01224_15520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6492" cy="3379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3476B" w:rsidRDefault="007E098A" w:rsidP="007E098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 декабря в онлайн-режиме состоялось заключительное </w:t>
      </w:r>
      <w:r w:rsidR="002B4C73">
        <w:rPr>
          <w:rFonts w:ascii="Times New Roman" w:hAnsi="Times New Roman" w:cs="Times New Roman"/>
          <w:sz w:val="28"/>
          <w:szCs w:val="28"/>
        </w:rPr>
        <w:t xml:space="preserve">в текущем году </w:t>
      </w:r>
      <w:r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Pr="007E098A">
        <w:rPr>
          <w:rFonts w:ascii="Times New Roman" w:hAnsi="Times New Roman" w:cs="Times New Roman"/>
          <w:sz w:val="28"/>
          <w:szCs w:val="28"/>
        </w:rPr>
        <w:t xml:space="preserve">Общественного совета при министерстве финансов региона. </w:t>
      </w:r>
    </w:p>
    <w:p w:rsidR="002B4C73" w:rsidRDefault="002B4C73" w:rsidP="002B4C7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министра финансов Евгений Петькин представил ч</w:t>
      </w:r>
      <w:r w:rsidRPr="007E098A">
        <w:rPr>
          <w:rFonts w:ascii="Times New Roman" w:hAnsi="Times New Roman" w:cs="Times New Roman"/>
          <w:sz w:val="28"/>
          <w:szCs w:val="28"/>
        </w:rPr>
        <w:t>лен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7E098A">
        <w:rPr>
          <w:rFonts w:ascii="Times New Roman" w:hAnsi="Times New Roman" w:cs="Times New Roman"/>
          <w:sz w:val="28"/>
          <w:szCs w:val="28"/>
        </w:rPr>
        <w:t xml:space="preserve"> совета</w:t>
      </w:r>
      <w:r>
        <w:rPr>
          <w:rFonts w:ascii="Times New Roman" w:hAnsi="Times New Roman" w:cs="Times New Roman"/>
          <w:sz w:val="28"/>
          <w:szCs w:val="28"/>
        </w:rPr>
        <w:t xml:space="preserve"> принятый закон об областном бюджете на 2021-2023 годов.</w:t>
      </w:r>
      <w:r w:rsidR="0073476B">
        <w:rPr>
          <w:rFonts w:ascii="Times New Roman" w:hAnsi="Times New Roman" w:cs="Times New Roman"/>
          <w:sz w:val="28"/>
          <w:szCs w:val="28"/>
        </w:rPr>
        <w:t xml:space="preserve"> </w:t>
      </w:r>
      <w:r w:rsidRPr="002B4C73">
        <w:rPr>
          <w:rFonts w:ascii="Times New Roman" w:hAnsi="Times New Roman" w:cs="Times New Roman"/>
          <w:sz w:val="28"/>
          <w:szCs w:val="28"/>
        </w:rPr>
        <w:t xml:space="preserve">В 2021 году финансовая помощь наиболее уязвимым категориям граждан и пострадавшим отраслям экономики продолжится. </w:t>
      </w:r>
    </w:p>
    <w:p w:rsidR="002B4C73" w:rsidRPr="002B4C73" w:rsidRDefault="002B4C73" w:rsidP="002B4C7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C73">
        <w:rPr>
          <w:rFonts w:ascii="Times New Roman" w:hAnsi="Times New Roman" w:cs="Times New Roman"/>
          <w:sz w:val="28"/>
          <w:szCs w:val="28"/>
        </w:rPr>
        <w:t>Сохранены и индексируются все установленные законодательством области виды социальной помощи. Объем прямых выплат гражд</w:t>
      </w:r>
      <w:r>
        <w:rPr>
          <w:rFonts w:ascii="Times New Roman" w:hAnsi="Times New Roman" w:cs="Times New Roman"/>
          <w:sz w:val="28"/>
          <w:szCs w:val="28"/>
        </w:rPr>
        <w:t>анам составит 17,5 млрд рублей, а с</w:t>
      </w:r>
      <w:r w:rsidRPr="002B4C73">
        <w:rPr>
          <w:rFonts w:ascii="Times New Roman" w:hAnsi="Times New Roman" w:cs="Times New Roman"/>
          <w:sz w:val="28"/>
          <w:szCs w:val="28"/>
        </w:rPr>
        <w:t>овокупны</w:t>
      </w:r>
      <w:r>
        <w:rPr>
          <w:rFonts w:ascii="Times New Roman" w:hAnsi="Times New Roman" w:cs="Times New Roman"/>
          <w:sz w:val="28"/>
          <w:szCs w:val="28"/>
        </w:rPr>
        <w:t xml:space="preserve">й объем мер поддержки населения – </w:t>
      </w:r>
      <w:r w:rsidRPr="002B4C73">
        <w:rPr>
          <w:rFonts w:ascii="Times New Roman" w:hAnsi="Times New Roman" w:cs="Times New Roman"/>
          <w:sz w:val="28"/>
          <w:szCs w:val="28"/>
        </w:rPr>
        <w:t>23,5 млрд рублей.</w:t>
      </w:r>
      <w:r w:rsidR="0073476B" w:rsidRPr="0073476B">
        <w:rPr>
          <w:rFonts w:ascii="Times New Roman" w:hAnsi="Times New Roman" w:cs="Times New Roman"/>
          <w:sz w:val="28"/>
          <w:szCs w:val="28"/>
        </w:rPr>
        <w:t xml:space="preserve"> </w:t>
      </w:r>
      <w:r w:rsidR="0073476B">
        <w:rPr>
          <w:rFonts w:ascii="Times New Roman" w:hAnsi="Times New Roman" w:cs="Times New Roman"/>
          <w:sz w:val="28"/>
          <w:szCs w:val="28"/>
        </w:rPr>
        <w:t xml:space="preserve">В целом </w:t>
      </w:r>
      <w:r w:rsidR="0073476B" w:rsidRPr="007E098A">
        <w:rPr>
          <w:rFonts w:ascii="Times New Roman" w:hAnsi="Times New Roman" w:cs="Times New Roman"/>
          <w:sz w:val="28"/>
          <w:szCs w:val="28"/>
        </w:rPr>
        <w:t>на обеспечение функциониров</w:t>
      </w:r>
      <w:r w:rsidR="0073476B">
        <w:rPr>
          <w:rFonts w:ascii="Times New Roman" w:hAnsi="Times New Roman" w:cs="Times New Roman"/>
          <w:sz w:val="28"/>
          <w:szCs w:val="28"/>
        </w:rPr>
        <w:t>ания отраслей социальной сферы</w:t>
      </w:r>
      <w:r w:rsidR="0073476B" w:rsidRPr="0073476B">
        <w:rPr>
          <w:rFonts w:ascii="Times New Roman" w:hAnsi="Times New Roman" w:cs="Times New Roman"/>
          <w:sz w:val="28"/>
          <w:szCs w:val="28"/>
        </w:rPr>
        <w:t xml:space="preserve"> </w:t>
      </w:r>
      <w:r w:rsidR="0073476B" w:rsidRPr="007E098A">
        <w:rPr>
          <w:rFonts w:ascii="Times New Roman" w:hAnsi="Times New Roman" w:cs="Times New Roman"/>
          <w:sz w:val="28"/>
          <w:szCs w:val="28"/>
        </w:rPr>
        <w:t>приходится</w:t>
      </w:r>
      <w:r w:rsidR="0073476B" w:rsidRPr="0073476B">
        <w:rPr>
          <w:rFonts w:ascii="Times New Roman" w:hAnsi="Times New Roman" w:cs="Times New Roman"/>
          <w:sz w:val="28"/>
          <w:szCs w:val="28"/>
        </w:rPr>
        <w:t xml:space="preserve"> </w:t>
      </w:r>
      <w:r w:rsidR="0073476B">
        <w:rPr>
          <w:rFonts w:ascii="Times New Roman" w:hAnsi="Times New Roman" w:cs="Times New Roman"/>
          <w:sz w:val="28"/>
          <w:szCs w:val="28"/>
        </w:rPr>
        <w:t>более 72% расходов бюджета.</w:t>
      </w:r>
    </w:p>
    <w:p w:rsidR="002B4C73" w:rsidRPr="002B4C73" w:rsidRDefault="0073476B" w:rsidP="002B4C7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Ассигнования</w:t>
      </w:r>
      <w:r w:rsidR="002B4C73" w:rsidRPr="002B4C73">
        <w:rPr>
          <w:rFonts w:ascii="Times New Roman" w:hAnsi="Times New Roman" w:cs="Times New Roman"/>
          <w:sz w:val="28"/>
          <w:szCs w:val="28"/>
        </w:rPr>
        <w:t xml:space="preserve"> на финансирование заработной платы работников бюджетной сферы запланированы с учетом сохранения установленных целевых ориентиров.</w:t>
      </w:r>
    </w:p>
    <w:p w:rsidR="002B4C73" w:rsidRDefault="002B4C73" w:rsidP="007E098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C73">
        <w:rPr>
          <w:rFonts w:ascii="Times New Roman" w:hAnsi="Times New Roman" w:cs="Times New Roman"/>
          <w:sz w:val="28"/>
          <w:szCs w:val="28"/>
        </w:rPr>
        <w:t>На реализацию 11 национальных проектов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региона</w:t>
      </w:r>
      <w:r w:rsidRPr="002B4C73">
        <w:rPr>
          <w:rFonts w:ascii="Times New Roman" w:hAnsi="Times New Roman" w:cs="Times New Roman"/>
          <w:sz w:val="28"/>
          <w:szCs w:val="28"/>
        </w:rPr>
        <w:t xml:space="preserve"> будет направлено более 20 млрд рублей.</w:t>
      </w:r>
    </w:p>
    <w:p w:rsidR="007E098A" w:rsidRDefault="002B4C73" w:rsidP="007E098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</w:t>
      </w:r>
      <w:r w:rsidR="007E098A" w:rsidRPr="007E098A">
        <w:rPr>
          <w:rFonts w:ascii="Times New Roman" w:hAnsi="Times New Roman" w:cs="Times New Roman"/>
          <w:sz w:val="28"/>
          <w:szCs w:val="28"/>
        </w:rPr>
        <w:t xml:space="preserve"> программы поддержки местных инициатив с предоставлением на конкурсной основе субсидий из областного бюджета предусмотрено ежегодно по 120 млн рублей.</w:t>
      </w:r>
    </w:p>
    <w:p w:rsidR="007E098A" w:rsidRDefault="007E098A" w:rsidP="007E098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98A">
        <w:rPr>
          <w:rFonts w:ascii="Times New Roman" w:hAnsi="Times New Roman" w:cs="Times New Roman"/>
          <w:sz w:val="28"/>
          <w:szCs w:val="28"/>
        </w:rPr>
        <w:t>Принятый закон Саратовской области «Об областном бюджете на 2021 год и на плановый период 2022 и</w:t>
      </w:r>
      <w:r>
        <w:rPr>
          <w:rFonts w:ascii="Times New Roman" w:hAnsi="Times New Roman" w:cs="Times New Roman"/>
          <w:sz w:val="28"/>
          <w:szCs w:val="28"/>
        </w:rPr>
        <w:t xml:space="preserve"> 2023 годов» вместе с брошюрой «Бюджет для граждан», </w:t>
      </w:r>
      <w:r w:rsidRPr="007E098A">
        <w:rPr>
          <w:rFonts w:ascii="Times New Roman" w:hAnsi="Times New Roman" w:cs="Times New Roman"/>
          <w:sz w:val="28"/>
          <w:szCs w:val="28"/>
        </w:rPr>
        <w:t xml:space="preserve">разработанной на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7E098A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E098A">
        <w:rPr>
          <w:rFonts w:ascii="Times New Roman" w:hAnsi="Times New Roman" w:cs="Times New Roman"/>
          <w:sz w:val="28"/>
          <w:szCs w:val="28"/>
        </w:rPr>
        <w:t xml:space="preserve">размещены на </w:t>
      </w:r>
      <w:hyperlink r:id="rId6" w:history="1">
        <w:r w:rsidRPr="007E098A">
          <w:rPr>
            <w:rStyle w:val="a3"/>
            <w:rFonts w:ascii="Times New Roman" w:hAnsi="Times New Roman" w:cs="Times New Roman"/>
            <w:sz w:val="28"/>
            <w:szCs w:val="28"/>
          </w:rPr>
          <w:t>портале «Открытый бюджет Саратовской области»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7E098A" w:rsidRDefault="00DE63C8" w:rsidP="007E098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Первый заместитель начальника управления государственного долга и правового обеспечения министерства, начальник отдела государственного долга Роман Куркин </w:t>
      </w:r>
      <w:r w:rsidR="002B4C73">
        <w:rPr>
          <w:rFonts w:ascii="Times New Roman" w:hAnsi="Times New Roman" w:cs="Times New Roman"/>
          <w:sz w:val="28"/>
          <w:szCs w:val="28"/>
        </w:rPr>
        <w:t>рассказал</w:t>
      </w:r>
      <w:r>
        <w:rPr>
          <w:rFonts w:ascii="Times New Roman" w:hAnsi="Times New Roman" w:cs="Times New Roman"/>
          <w:sz w:val="28"/>
          <w:szCs w:val="28"/>
        </w:rPr>
        <w:t xml:space="preserve"> о ситуации с государственным и муниципальным долгом в регионе.</w:t>
      </w:r>
    </w:p>
    <w:p w:rsidR="002B4C73" w:rsidRDefault="00581F1A" w:rsidP="00DE63C8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B4C73">
        <w:rPr>
          <w:rFonts w:ascii="Times New Roman" w:hAnsi="Times New Roman" w:cs="Times New Roman"/>
          <w:sz w:val="28"/>
          <w:szCs w:val="28"/>
        </w:rPr>
        <w:t xml:space="preserve">огласно заключенному </w:t>
      </w:r>
      <w:proofErr w:type="spellStart"/>
      <w:r w:rsidR="002B4C73">
        <w:rPr>
          <w:rFonts w:ascii="Times New Roman" w:hAnsi="Times New Roman" w:cs="Times New Roman"/>
          <w:sz w:val="28"/>
          <w:szCs w:val="28"/>
        </w:rPr>
        <w:t>допсоглашению</w:t>
      </w:r>
      <w:proofErr w:type="spellEnd"/>
      <w:r w:rsidR="002B4C73">
        <w:rPr>
          <w:rFonts w:ascii="Times New Roman" w:hAnsi="Times New Roman" w:cs="Times New Roman"/>
          <w:sz w:val="28"/>
          <w:szCs w:val="28"/>
        </w:rPr>
        <w:t xml:space="preserve"> с Минфином России, Саратовская область</w:t>
      </w:r>
      <w:r w:rsidR="002B4C73" w:rsidRPr="002B4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текущем году</w:t>
      </w:r>
      <w:r w:rsidRPr="00DE63C8">
        <w:rPr>
          <w:rFonts w:ascii="Times New Roman" w:hAnsi="Times New Roman" w:cs="Times New Roman"/>
          <w:sz w:val="28"/>
          <w:szCs w:val="28"/>
        </w:rPr>
        <w:t xml:space="preserve"> </w:t>
      </w:r>
      <w:r w:rsidR="002B4C73" w:rsidRPr="00DE63C8">
        <w:rPr>
          <w:rFonts w:ascii="Times New Roman" w:hAnsi="Times New Roman" w:cs="Times New Roman"/>
          <w:sz w:val="28"/>
          <w:szCs w:val="28"/>
        </w:rPr>
        <w:t>полностью освобождается от погашения долга</w:t>
      </w:r>
      <w:r>
        <w:rPr>
          <w:rFonts w:ascii="Times New Roman" w:hAnsi="Times New Roman" w:cs="Times New Roman"/>
          <w:sz w:val="28"/>
          <w:szCs w:val="28"/>
        </w:rPr>
        <w:t xml:space="preserve"> по бюджетным кредитам</w:t>
      </w:r>
      <w:r w:rsidR="002B4C73" w:rsidRPr="00DE63C8">
        <w:rPr>
          <w:rFonts w:ascii="Times New Roman" w:hAnsi="Times New Roman" w:cs="Times New Roman"/>
          <w:sz w:val="28"/>
          <w:szCs w:val="28"/>
        </w:rPr>
        <w:t>.</w:t>
      </w:r>
      <w:r w:rsidRPr="00581F1A">
        <w:rPr>
          <w:rFonts w:ascii="Times New Roman" w:hAnsi="Times New Roman" w:cs="Times New Roman"/>
          <w:sz w:val="28"/>
          <w:szCs w:val="28"/>
        </w:rPr>
        <w:t xml:space="preserve"> В 2021-2024 годах </w:t>
      </w:r>
      <w:r w:rsidR="0073476B">
        <w:rPr>
          <w:rFonts w:ascii="Times New Roman" w:hAnsi="Times New Roman" w:cs="Times New Roman"/>
          <w:sz w:val="28"/>
          <w:szCs w:val="28"/>
        </w:rPr>
        <w:t>предусмотрено погашение</w:t>
      </w:r>
      <w:r w:rsidRPr="00581F1A">
        <w:rPr>
          <w:rFonts w:ascii="Times New Roman" w:hAnsi="Times New Roman" w:cs="Times New Roman"/>
          <w:sz w:val="28"/>
          <w:szCs w:val="28"/>
        </w:rPr>
        <w:t xml:space="preserve"> по 5% задолженности, или по 1,25 млрд рублей ежегодно.</w:t>
      </w:r>
    </w:p>
    <w:p w:rsidR="00581F1A" w:rsidRDefault="00581F1A" w:rsidP="00DE63C8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2020 году в связи с падением доходов </w:t>
      </w:r>
      <w:r w:rsidR="00DE63C8" w:rsidRPr="00DE63C8">
        <w:rPr>
          <w:rFonts w:ascii="Times New Roman" w:hAnsi="Times New Roman" w:cs="Times New Roman"/>
          <w:sz w:val="28"/>
          <w:szCs w:val="28"/>
        </w:rPr>
        <w:t xml:space="preserve">для исполнения </w:t>
      </w:r>
      <w:r w:rsidR="0073476B">
        <w:rPr>
          <w:rFonts w:ascii="Times New Roman" w:hAnsi="Times New Roman" w:cs="Times New Roman"/>
          <w:sz w:val="28"/>
          <w:szCs w:val="28"/>
        </w:rPr>
        <w:t xml:space="preserve">возросших </w:t>
      </w:r>
      <w:r w:rsidR="00DE63C8" w:rsidRPr="00DE63C8">
        <w:rPr>
          <w:rFonts w:ascii="Times New Roman" w:hAnsi="Times New Roman" w:cs="Times New Roman"/>
          <w:sz w:val="28"/>
          <w:szCs w:val="28"/>
        </w:rPr>
        <w:t>установленных обязатель</w:t>
      </w:r>
      <w:proofErr w:type="gramStart"/>
      <w:r w:rsidR="00DE63C8" w:rsidRPr="00DE63C8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="00DE63C8" w:rsidRPr="00DE63C8">
        <w:rPr>
          <w:rFonts w:ascii="Times New Roman" w:hAnsi="Times New Roman" w:cs="Times New Roman"/>
          <w:sz w:val="28"/>
          <w:szCs w:val="28"/>
        </w:rPr>
        <w:t>ивлечен бюджетный кредит под 0,1% годовых. По сравнению с банковскими заимствованиями годовая экономия на его обслуживани</w:t>
      </w:r>
      <w:r w:rsidR="00A764F8">
        <w:rPr>
          <w:rFonts w:ascii="Times New Roman" w:hAnsi="Times New Roman" w:cs="Times New Roman"/>
          <w:sz w:val="28"/>
          <w:szCs w:val="28"/>
        </w:rPr>
        <w:t>и оценивается в 250 млн рублей.</w:t>
      </w:r>
    </w:p>
    <w:p w:rsidR="00DE63C8" w:rsidRDefault="00581F1A" w:rsidP="00DE63C8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F1A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>
        <w:rPr>
          <w:rFonts w:ascii="Times New Roman" w:hAnsi="Times New Roman" w:cs="Times New Roman"/>
          <w:sz w:val="28"/>
          <w:szCs w:val="28"/>
        </w:rPr>
        <w:t>данной операции</w:t>
      </w:r>
      <w:r w:rsidRPr="00581F1A">
        <w:rPr>
          <w:rFonts w:ascii="Times New Roman" w:hAnsi="Times New Roman" w:cs="Times New Roman"/>
          <w:sz w:val="28"/>
          <w:szCs w:val="28"/>
        </w:rPr>
        <w:t xml:space="preserve"> общий объем госдолга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476B">
        <w:rPr>
          <w:rFonts w:ascii="Times New Roman" w:hAnsi="Times New Roman" w:cs="Times New Roman"/>
          <w:sz w:val="28"/>
          <w:szCs w:val="28"/>
        </w:rPr>
        <w:t xml:space="preserve">на конец 2020 года составит 51,6 </w:t>
      </w:r>
      <w:proofErr w:type="gramStart"/>
      <w:r w:rsidR="0073476B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="0073476B">
        <w:rPr>
          <w:rFonts w:ascii="Times New Roman" w:hAnsi="Times New Roman" w:cs="Times New Roman"/>
          <w:sz w:val="28"/>
          <w:szCs w:val="28"/>
        </w:rPr>
        <w:t xml:space="preserve"> рублей.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476B">
        <w:rPr>
          <w:rFonts w:ascii="Times New Roman" w:hAnsi="Times New Roman" w:cs="Times New Roman"/>
          <w:sz w:val="28"/>
          <w:szCs w:val="28"/>
        </w:rPr>
        <w:t xml:space="preserve">структуре </w:t>
      </w:r>
      <w:r w:rsidRPr="00581F1A">
        <w:rPr>
          <w:rFonts w:ascii="Times New Roman" w:hAnsi="Times New Roman" w:cs="Times New Roman"/>
          <w:sz w:val="28"/>
          <w:szCs w:val="28"/>
        </w:rPr>
        <w:t>долг более чем наполовину представлен дешевыми бюджетными кредитами, менее че</w:t>
      </w:r>
      <w:r>
        <w:rPr>
          <w:rFonts w:ascii="Times New Roman" w:hAnsi="Times New Roman" w:cs="Times New Roman"/>
          <w:sz w:val="28"/>
          <w:szCs w:val="28"/>
        </w:rPr>
        <w:t>м на треть – банковскими</w:t>
      </w:r>
      <w:r w:rsidRPr="00581F1A">
        <w:rPr>
          <w:rFonts w:ascii="Times New Roman" w:hAnsi="Times New Roman" w:cs="Times New Roman"/>
          <w:sz w:val="28"/>
          <w:szCs w:val="28"/>
        </w:rPr>
        <w:t>.</w:t>
      </w:r>
      <w:r w:rsidR="00A764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отношении последних</w:t>
      </w:r>
      <w:r w:rsidR="00DE63C8" w:rsidRPr="00DE63C8">
        <w:rPr>
          <w:rFonts w:ascii="Times New Roman" w:hAnsi="Times New Roman" w:cs="Times New Roman"/>
          <w:sz w:val="28"/>
          <w:szCs w:val="28"/>
        </w:rPr>
        <w:t xml:space="preserve"> региону удалось снизить среднюю процентную ставку до 5,9% годовых против 7,13% в начале года. По результатам этой работы сэкономлено более 700 млн рублей.</w:t>
      </w:r>
    </w:p>
    <w:p w:rsidR="00451742" w:rsidRDefault="00451742" w:rsidP="0045174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742">
        <w:rPr>
          <w:rFonts w:ascii="Times New Roman" w:hAnsi="Times New Roman" w:cs="Times New Roman"/>
          <w:sz w:val="28"/>
          <w:szCs w:val="28"/>
        </w:rPr>
        <w:t xml:space="preserve">Суммарный объем муниципального долга </w:t>
      </w:r>
      <w:r w:rsidR="0073476B">
        <w:rPr>
          <w:rFonts w:ascii="Times New Roman" w:hAnsi="Times New Roman" w:cs="Times New Roman"/>
          <w:sz w:val="28"/>
          <w:szCs w:val="28"/>
        </w:rPr>
        <w:t>в течение года</w:t>
      </w:r>
      <w:r>
        <w:rPr>
          <w:rFonts w:ascii="Times New Roman" w:hAnsi="Times New Roman" w:cs="Times New Roman"/>
          <w:sz w:val="28"/>
          <w:szCs w:val="28"/>
        </w:rPr>
        <w:t xml:space="preserve"> снизился на 1,6</w:t>
      </w:r>
      <w:r w:rsidRPr="00451742">
        <w:rPr>
          <w:rFonts w:ascii="Times New Roman" w:hAnsi="Times New Roman" w:cs="Times New Roman"/>
          <w:sz w:val="28"/>
          <w:szCs w:val="28"/>
        </w:rPr>
        <w:t>% или 162,8 млн рублей и на 1 декабря составил 10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5174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млрд рублей.</w:t>
      </w:r>
    </w:p>
    <w:p w:rsidR="00451742" w:rsidRPr="00451742" w:rsidRDefault="00A764F8" w:rsidP="0045174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Завершая заседание,</w:t>
      </w:r>
      <w:r w:rsidR="00451742">
        <w:rPr>
          <w:rFonts w:ascii="Times New Roman" w:hAnsi="Times New Roman" w:cs="Times New Roman"/>
          <w:sz w:val="28"/>
          <w:szCs w:val="28"/>
        </w:rPr>
        <w:t xml:space="preserve"> члены </w:t>
      </w:r>
      <w:r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 w:rsidR="00451742">
        <w:rPr>
          <w:rFonts w:ascii="Times New Roman" w:hAnsi="Times New Roman" w:cs="Times New Roman"/>
          <w:sz w:val="28"/>
          <w:szCs w:val="28"/>
        </w:rPr>
        <w:t>совета утвердили план работы на будущий год.</w:t>
      </w:r>
    </w:p>
    <w:p w:rsidR="00451742" w:rsidRPr="00525933" w:rsidRDefault="00451742" w:rsidP="00DE63C8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51742" w:rsidRPr="00525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85"/>
    <w:rsid w:val="002B4C73"/>
    <w:rsid w:val="003E64C7"/>
    <w:rsid w:val="00451742"/>
    <w:rsid w:val="00525933"/>
    <w:rsid w:val="00581F1A"/>
    <w:rsid w:val="0073476B"/>
    <w:rsid w:val="007E098A"/>
    <w:rsid w:val="00A764F8"/>
    <w:rsid w:val="00A90985"/>
    <w:rsid w:val="00B86F20"/>
    <w:rsid w:val="00DE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infin.saratov.gov.ru/budget/zakon-o-byudzhete/zakon-ob-oblastnom-byudzhete/zakon-ob-oblastnom-byudzhete-2021-2023-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Погорелова Екатерина Игоревна</dc:creator>
  <cp:keywords/>
  <dc:description/>
  <cp:lastModifiedBy>Погорелова Екатерина Игоревна</cp:lastModifiedBy>
  <cp:revision>4</cp:revision>
  <cp:lastPrinted>2020-12-28T08:04:00Z</cp:lastPrinted>
  <dcterms:created xsi:type="dcterms:W3CDTF">2020-12-28T06:04:00Z</dcterms:created>
  <dcterms:modified xsi:type="dcterms:W3CDTF">2020-12-28T08:23:00Z</dcterms:modified>
</cp:coreProperties>
</file>